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D0" w:rsidRDefault="00F1184C" w:rsidP="00F118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UNITED STATES DISTRICT COURT</w:t>
      </w:r>
    </w:p>
    <w:p w:rsidR="00F1184C" w:rsidRDefault="00F1184C" w:rsidP="00F118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DISTRICT OF COLORADO</w:t>
      </w:r>
    </w:p>
    <w:p w:rsidR="00F1184C" w:rsidRDefault="00F1184C" w:rsidP="00F1184C">
      <w:p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PROBATION OFFICE</w:t>
      </w:r>
    </w:p>
    <w:p w:rsidR="00F1184C" w:rsidRDefault="00F1184C" w:rsidP="00F1184C">
      <w:pPr>
        <w:jc w:val="center"/>
        <w:rPr>
          <w:rFonts w:ascii="Times New Roman" w:hAnsi="Times New Roman"/>
          <w:szCs w:val="22"/>
        </w:rPr>
      </w:pPr>
    </w:p>
    <w:p w:rsidR="00F1184C" w:rsidRDefault="00F1184C" w:rsidP="00F1184C">
      <w:pPr>
        <w:jc w:val="center"/>
        <w:rPr>
          <w:rFonts w:ascii="Times New Roman" w:hAnsi="Times New Roman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E2552D" wp14:editId="24EA6EC6">
            <wp:simplePos x="0" y="0"/>
            <wp:positionH relativeFrom="column">
              <wp:posOffset>2962276</wp:posOffset>
            </wp:positionH>
            <wp:positionV relativeFrom="paragraph">
              <wp:posOffset>51435</wp:posOffset>
            </wp:positionV>
            <wp:extent cx="919580" cy="914117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162" cy="918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3780"/>
        <w:gridCol w:w="3420"/>
      </w:tblGrid>
      <w:tr w:rsidR="00F1184C" w:rsidTr="00F35D1A">
        <w:trPr>
          <w:trHeight w:val="530"/>
        </w:trPr>
        <w:tc>
          <w:tcPr>
            <w:tcW w:w="3708" w:type="dxa"/>
            <w:vAlign w:val="center"/>
          </w:tcPr>
          <w:p w:rsidR="00F1184C" w:rsidRDefault="00715F66" w:rsidP="00F1184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LAVETRA A. CASTLES</w:t>
            </w:r>
          </w:p>
          <w:p w:rsidR="00F1184C" w:rsidRPr="00F1184C" w:rsidRDefault="00F1184C" w:rsidP="00F1184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Chief U.S. Probation Officer</w:t>
            </w:r>
          </w:p>
        </w:tc>
        <w:tc>
          <w:tcPr>
            <w:tcW w:w="3780" w:type="dxa"/>
            <w:vAlign w:val="center"/>
          </w:tcPr>
          <w:p w:rsidR="00F1184C" w:rsidRDefault="00F1184C" w:rsidP="00F1184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CD7445" w:rsidRPr="00CD7445" w:rsidRDefault="00CD7445" w:rsidP="00CD744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7445">
              <w:rPr>
                <w:rFonts w:ascii="Times New Roman" w:hAnsi="Times New Roman"/>
                <w:sz w:val="16"/>
                <w:szCs w:val="16"/>
              </w:rPr>
              <w:t>ELIZABETH OPPENHEIMER</w:t>
            </w:r>
          </w:p>
          <w:p w:rsidR="00F1184C" w:rsidRPr="00CD7445" w:rsidRDefault="00CD7445" w:rsidP="00CD744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D7445">
              <w:rPr>
                <w:rFonts w:ascii="Times New Roman" w:hAnsi="Times New Roman"/>
                <w:b/>
                <w:sz w:val="16"/>
                <w:szCs w:val="16"/>
              </w:rPr>
              <w:t>Deputy Chief U.S. Probation Officer</w:t>
            </w:r>
          </w:p>
        </w:tc>
      </w:tr>
      <w:tr w:rsidR="00F1184C" w:rsidTr="00F35D1A">
        <w:trPr>
          <w:trHeight w:val="800"/>
        </w:trPr>
        <w:tc>
          <w:tcPr>
            <w:tcW w:w="3708" w:type="dxa"/>
            <w:vAlign w:val="center"/>
          </w:tcPr>
          <w:p w:rsidR="00F1184C" w:rsidRPr="00F1184C" w:rsidRDefault="00F1184C" w:rsidP="00F1184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1184C">
              <w:rPr>
                <w:rFonts w:ascii="Times New Roman" w:hAnsi="Times New Roman"/>
                <w:b/>
                <w:sz w:val="16"/>
                <w:szCs w:val="16"/>
              </w:rPr>
              <w:t>Byron G. Rogers U.S. Courthouse</w:t>
            </w:r>
          </w:p>
          <w:p w:rsidR="00F1184C" w:rsidRPr="00F1184C" w:rsidRDefault="00F1184C" w:rsidP="00F1184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1184C">
              <w:rPr>
                <w:rFonts w:ascii="Times New Roman" w:hAnsi="Times New Roman"/>
                <w:b/>
                <w:sz w:val="16"/>
                <w:szCs w:val="16"/>
              </w:rPr>
              <w:t>1929 Stout Street, Suite C-120</w:t>
            </w:r>
          </w:p>
          <w:p w:rsidR="00F1184C" w:rsidRPr="00F1184C" w:rsidRDefault="00F1184C" w:rsidP="00F1184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1184C">
              <w:rPr>
                <w:rFonts w:ascii="Times New Roman" w:hAnsi="Times New Roman"/>
                <w:b/>
                <w:sz w:val="16"/>
                <w:szCs w:val="16"/>
              </w:rPr>
              <w:t>Denver, CO 80294-0101</w:t>
            </w:r>
          </w:p>
          <w:p w:rsidR="00F1184C" w:rsidRPr="00F1184C" w:rsidRDefault="00F1184C" w:rsidP="00F1184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1184C">
              <w:rPr>
                <w:rFonts w:ascii="Times New Roman" w:hAnsi="Times New Roman"/>
                <w:b/>
                <w:sz w:val="16"/>
                <w:szCs w:val="16"/>
              </w:rPr>
              <w:t>Phone: (303) 844-5424</w:t>
            </w:r>
          </w:p>
        </w:tc>
        <w:tc>
          <w:tcPr>
            <w:tcW w:w="3780" w:type="dxa"/>
            <w:vAlign w:val="center"/>
          </w:tcPr>
          <w:p w:rsidR="00F1184C" w:rsidRDefault="00F1184C" w:rsidP="00F1184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F1184C" w:rsidRPr="00F1184C" w:rsidRDefault="00F1184C" w:rsidP="00F118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1184C">
              <w:rPr>
                <w:rFonts w:ascii="Times New Roman" w:hAnsi="Times New Roman"/>
                <w:b/>
                <w:sz w:val="16"/>
                <w:szCs w:val="16"/>
              </w:rPr>
              <w:t>400 Rood Avenue, Room 309</w:t>
            </w:r>
          </w:p>
          <w:p w:rsidR="00F1184C" w:rsidRPr="00F1184C" w:rsidRDefault="00F1184C" w:rsidP="00F118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1184C">
              <w:rPr>
                <w:rFonts w:ascii="Times New Roman" w:hAnsi="Times New Roman"/>
                <w:b/>
                <w:sz w:val="16"/>
                <w:szCs w:val="16"/>
              </w:rPr>
              <w:t>Grand Junction, CO 81501-2520</w:t>
            </w:r>
          </w:p>
          <w:p w:rsidR="00F1184C" w:rsidRPr="00F1184C" w:rsidRDefault="00F1184C" w:rsidP="00F118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1184C">
              <w:rPr>
                <w:rFonts w:ascii="Times New Roman" w:hAnsi="Times New Roman"/>
                <w:b/>
                <w:sz w:val="16"/>
                <w:szCs w:val="16"/>
              </w:rPr>
              <w:t>Phone: (970) 245-5396</w:t>
            </w:r>
          </w:p>
        </w:tc>
      </w:tr>
      <w:tr w:rsidR="00F1184C" w:rsidTr="00F35D1A">
        <w:trPr>
          <w:trHeight w:val="710"/>
        </w:trPr>
        <w:tc>
          <w:tcPr>
            <w:tcW w:w="3708" w:type="dxa"/>
            <w:vAlign w:val="center"/>
          </w:tcPr>
          <w:p w:rsidR="00F1184C" w:rsidRPr="00F1184C" w:rsidRDefault="00F1184C" w:rsidP="00F1184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1184C">
              <w:rPr>
                <w:rFonts w:ascii="Times New Roman" w:hAnsi="Times New Roman"/>
                <w:b/>
                <w:sz w:val="16"/>
                <w:szCs w:val="16"/>
              </w:rPr>
              <w:t xml:space="preserve">212 North </w:t>
            </w:r>
            <w:proofErr w:type="spellStart"/>
            <w:r w:rsidRPr="00F1184C">
              <w:rPr>
                <w:rFonts w:ascii="Times New Roman" w:hAnsi="Times New Roman"/>
                <w:b/>
                <w:sz w:val="16"/>
                <w:szCs w:val="16"/>
              </w:rPr>
              <w:t>Wahsatch</w:t>
            </w:r>
            <w:proofErr w:type="spellEnd"/>
            <w:r w:rsidRPr="00F1184C">
              <w:rPr>
                <w:rFonts w:ascii="Times New Roman" w:hAnsi="Times New Roman"/>
                <w:b/>
                <w:sz w:val="16"/>
                <w:szCs w:val="16"/>
              </w:rPr>
              <w:t xml:space="preserve"> Avenue, Suite 300</w:t>
            </w:r>
          </w:p>
          <w:p w:rsidR="00F1184C" w:rsidRPr="00F1184C" w:rsidRDefault="00F1184C" w:rsidP="00F1184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1184C">
              <w:rPr>
                <w:rFonts w:ascii="Times New Roman" w:hAnsi="Times New Roman"/>
                <w:b/>
                <w:sz w:val="16"/>
                <w:szCs w:val="16"/>
              </w:rPr>
              <w:t>Colorado Springs, CO 80903-3476</w:t>
            </w:r>
          </w:p>
          <w:p w:rsidR="00F1184C" w:rsidRPr="00F1184C" w:rsidRDefault="00F1184C" w:rsidP="00F1184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1184C">
              <w:rPr>
                <w:rFonts w:ascii="Times New Roman" w:hAnsi="Times New Roman"/>
                <w:b/>
                <w:sz w:val="16"/>
                <w:szCs w:val="16"/>
              </w:rPr>
              <w:t>Phone: (719) 471-3387</w:t>
            </w:r>
          </w:p>
        </w:tc>
        <w:tc>
          <w:tcPr>
            <w:tcW w:w="3780" w:type="dxa"/>
            <w:vAlign w:val="center"/>
          </w:tcPr>
          <w:p w:rsidR="00F1184C" w:rsidRDefault="00B126FF" w:rsidP="00F1184C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December 4, 2015</w:t>
            </w:r>
          </w:p>
        </w:tc>
        <w:tc>
          <w:tcPr>
            <w:tcW w:w="3420" w:type="dxa"/>
            <w:vAlign w:val="center"/>
          </w:tcPr>
          <w:p w:rsidR="00F1184C" w:rsidRPr="00F1184C" w:rsidRDefault="00042BA8" w:rsidP="00F118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103 Sheppard Drive, Suite 206</w:t>
            </w:r>
          </w:p>
          <w:p w:rsidR="00F1184C" w:rsidRPr="00F1184C" w:rsidRDefault="00F1184C" w:rsidP="00F118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1184C">
              <w:rPr>
                <w:rFonts w:ascii="Times New Roman" w:hAnsi="Times New Roman"/>
                <w:b/>
                <w:sz w:val="16"/>
                <w:szCs w:val="16"/>
              </w:rPr>
              <w:t>Durango, CO 81303-3439</w:t>
            </w:r>
          </w:p>
          <w:p w:rsidR="00F1184C" w:rsidRPr="00F1184C" w:rsidRDefault="00F1184C" w:rsidP="00F118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1184C">
              <w:rPr>
                <w:rFonts w:ascii="Times New Roman" w:hAnsi="Times New Roman"/>
                <w:b/>
                <w:sz w:val="16"/>
                <w:szCs w:val="16"/>
              </w:rPr>
              <w:t>Phone: (970) 385-9564</w:t>
            </w:r>
          </w:p>
        </w:tc>
      </w:tr>
      <w:tr w:rsidR="00F1184C" w:rsidTr="00334178">
        <w:trPr>
          <w:trHeight w:val="567"/>
        </w:trPr>
        <w:tc>
          <w:tcPr>
            <w:tcW w:w="3708" w:type="dxa"/>
            <w:vAlign w:val="center"/>
          </w:tcPr>
          <w:p w:rsidR="00F1184C" w:rsidRPr="00F1184C" w:rsidRDefault="00F1184C" w:rsidP="003341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RESPOND TO</w:t>
            </w:r>
            <w:r w:rsidRPr="00A31B4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31B48" w:rsidRPr="00A31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Location"/>
                <w:tag w:val="Location"/>
                <w:id w:val="794179836"/>
                <w:placeholder>
                  <w:docPart w:val="4534125D06D043A6B6F4B7BF42FD04D7"/>
                </w:placeholder>
                <w:comboBox>
                  <w:listItem w:displayText="Denver" w:value="Denver"/>
                  <w:listItem w:displayText="Colorado Springs" w:value="Colorado Springs"/>
                  <w:listItem w:displayText="Grand Junction" w:value="Grand Junction"/>
                  <w:listItem w:displayText="Durango" w:value="Durango"/>
                </w:comboBox>
              </w:sdtPr>
              <w:sdtEndPr/>
              <w:sdtContent>
                <w:r w:rsidR="00241577">
                  <w:rPr>
                    <w:rFonts w:ascii="Times New Roman" w:hAnsi="Times New Roman"/>
                    <w:sz w:val="24"/>
                    <w:szCs w:val="24"/>
                  </w:rPr>
                  <w:t>Denver</w:t>
                </w:r>
              </w:sdtContent>
            </w:sdt>
          </w:p>
        </w:tc>
        <w:tc>
          <w:tcPr>
            <w:tcW w:w="3780" w:type="dxa"/>
            <w:vAlign w:val="center"/>
          </w:tcPr>
          <w:p w:rsidR="00F1184C" w:rsidRDefault="00F1184C" w:rsidP="00F1184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F1184C" w:rsidRDefault="00F1184C" w:rsidP="00F1184C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F1184C" w:rsidRPr="00DD7AD8" w:rsidRDefault="00F1184C" w:rsidP="00F1184C">
      <w:pPr>
        <w:rPr>
          <w:rFonts w:cs="Arial"/>
          <w:szCs w:val="22"/>
        </w:rPr>
      </w:pPr>
    </w:p>
    <w:p w:rsidR="0097094B" w:rsidRPr="00DD7AD8" w:rsidRDefault="004D58E0" w:rsidP="00F1184C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 w:rsidR="00264203" w:rsidRPr="00DD7AD8">
        <w:rPr>
          <w:rFonts w:cs="Arial"/>
          <w:szCs w:val="22"/>
        </w:rPr>
        <w:tab/>
      </w:r>
    </w:p>
    <w:p w:rsidR="00F1184C" w:rsidRPr="00DD7AD8" w:rsidRDefault="00F1184C" w:rsidP="00F1184C">
      <w:pPr>
        <w:ind w:left="720" w:right="720"/>
        <w:rPr>
          <w:rFonts w:cs="Arial"/>
          <w:sz w:val="24"/>
          <w:szCs w:val="24"/>
        </w:rPr>
      </w:pPr>
    </w:p>
    <w:p w:rsidR="0097094B" w:rsidRDefault="0097094B" w:rsidP="0097094B">
      <w:pPr>
        <w:tabs>
          <w:tab w:val="left" w:pos="-720"/>
        </w:tabs>
        <w:ind w:left="1440" w:right="720" w:hanging="720"/>
      </w:pPr>
      <w:r>
        <w:t>RE:</w:t>
      </w:r>
      <w:r>
        <w:tab/>
      </w:r>
      <w:r w:rsidR="00282FE8">
        <w:rPr>
          <w:b/>
          <w:bCs/>
        </w:rPr>
        <w:t>FISCAL YEAR 2016</w:t>
      </w:r>
      <w:r>
        <w:rPr>
          <w:b/>
          <w:bCs/>
        </w:rPr>
        <w:t xml:space="preserve"> </w:t>
      </w:r>
      <w:r w:rsidR="00282FE8">
        <w:rPr>
          <w:b/>
          <w:bCs/>
        </w:rPr>
        <w:t>HALFWAY HOUSE</w:t>
      </w:r>
      <w:r>
        <w:rPr>
          <w:b/>
          <w:bCs/>
        </w:rPr>
        <w:t xml:space="preserve"> SOLICITATION </w:t>
      </w:r>
    </w:p>
    <w:p w:rsidR="009833C6" w:rsidRDefault="0097094B" w:rsidP="00282FE8">
      <w:pPr>
        <w:ind w:left="1440" w:right="720"/>
        <w:rPr>
          <w:b/>
          <w:bCs/>
        </w:rPr>
      </w:pPr>
      <w:r>
        <w:rPr>
          <w:b/>
          <w:bCs/>
        </w:rPr>
        <w:t>District of Colorado - Catchment Area</w:t>
      </w:r>
      <w:r w:rsidR="00DF4D15">
        <w:rPr>
          <w:b/>
          <w:bCs/>
        </w:rPr>
        <w:t xml:space="preserve">: </w:t>
      </w:r>
      <w:r w:rsidR="00282FE8">
        <w:rPr>
          <w:b/>
          <w:bCs/>
        </w:rPr>
        <w:t>Adams, Arapahoe, Boulder, Denver or Jefferson Counties</w:t>
      </w:r>
      <w:r w:rsidR="00DF4D15">
        <w:rPr>
          <w:b/>
          <w:bCs/>
        </w:rPr>
        <w:t xml:space="preserve"> </w:t>
      </w:r>
    </w:p>
    <w:p w:rsidR="00FA6FFE" w:rsidRDefault="0097094B" w:rsidP="00FA6FFE">
      <w:pPr>
        <w:ind w:left="720" w:right="720" w:firstLine="720"/>
      </w:pPr>
      <w:proofErr w:type="gramStart"/>
      <w:r>
        <w:rPr>
          <w:b/>
          <w:bCs/>
          <w:u w:val="single"/>
        </w:rPr>
        <w:t>Solicitation No.</w:t>
      </w:r>
      <w:proofErr w:type="gramEnd"/>
      <w:r w:rsidR="00282FE8">
        <w:rPr>
          <w:b/>
          <w:bCs/>
          <w:u w:val="single"/>
        </w:rPr>
        <w:t xml:space="preserve">  1082-2016-0040</w:t>
      </w:r>
      <w:r w:rsidR="00DD7AD8">
        <w:rPr>
          <w:b/>
          <w:bCs/>
          <w:u w:val="single"/>
        </w:rPr>
        <w:t xml:space="preserve">  </w:t>
      </w:r>
    </w:p>
    <w:p w:rsidR="00FA6FFE" w:rsidRDefault="00FA6FFE" w:rsidP="0097094B">
      <w:pPr>
        <w:ind w:left="720" w:right="720"/>
      </w:pPr>
    </w:p>
    <w:p w:rsidR="00FA6FFE" w:rsidRDefault="00FA6FFE" w:rsidP="0097094B">
      <w:pPr>
        <w:ind w:left="720" w:right="720"/>
      </w:pPr>
    </w:p>
    <w:p w:rsidR="0097094B" w:rsidRDefault="0097094B" w:rsidP="0097094B">
      <w:pPr>
        <w:ind w:left="720" w:right="720"/>
      </w:pPr>
      <w:r>
        <w:t>Dear Program Administrator:</w:t>
      </w:r>
    </w:p>
    <w:p w:rsidR="0097094B" w:rsidRDefault="0097094B" w:rsidP="0097094B">
      <w:pPr>
        <w:ind w:left="720" w:right="720"/>
      </w:pPr>
    </w:p>
    <w:p w:rsidR="0097094B" w:rsidRDefault="0097094B" w:rsidP="0097094B">
      <w:pPr>
        <w:ind w:left="720" w:right="720"/>
      </w:pPr>
      <w:r>
        <w:t xml:space="preserve">The U.S. Probation Office for the District of Colorado </w:t>
      </w:r>
      <w:r w:rsidR="009833C6">
        <w:t>is soliciting proposals to provide</w:t>
      </w:r>
      <w:r>
        <w:t xml:space="preserve"> </w:t>
      </w:r>
      <w:r w:rsidR="00282FE8">
        <w:t xml:space="preserve">halfway house services for </w:t>
      </w:r>
      <w:r w:rsidR="009833C6">
        <w:t>male and female d</w:t>
      </w:r>
      <w:r>
        <w:t>efendants</w:t>
      </w:r>
      <w:r w:rsidR="00282FE8">
        <w:t xml:space="preserve"> and material witnesses</w:t>
      </w:r>
      <w:r>
        <w:t xml:space="preserve"> supervised in this district. Announcement </w:t>
      </w:r>
      <w:r w:rsidR="00B24DDB">
        <w:t>of Judiciary</w:t>
      </w:r>
      <w:r>
        <w:t xml:space="preserve"> solicitation</w:t>
      </w:r>
      <w:r w:rsidR="00B24DDB">
        <w:t>s</w:t>
      </w:r>
      <w:r>
        <w:t xml:space="preserve"> was posted on the </w:t>
      </w:r>
      <w:r>
        <w:rPr>
          <w:i/>
          <w:iCs/>
        </w:rPr>
        <w:t>Federal Business Opportunities/FBO for Vendors</w:t>
      </w:r>
      <w:r w:rsidR="009833C6">
        <w:t xml:space="preserve"> on May 12, 2015</w:t>
      </w:r>
      <w:r>
        <w:t>.</w:t>
      </w:r>
    </w:p>
    <w:p w:rsidR="0097094B" w:rsidRDefault="0097094B" w:rsidP="0097094B">
      <w:pPr>
        <w:ind w:left="720" w:right="720"/>
      </w:pPr>
    </w:p>
    <w:p w:rsidR="0097094B" w:rsidRDefault="0097094B" w:rsidP="0097094B">
      <w:pPr>
        <w:ind w:left="720" w:right="720"/>
      </w:pPr>
      <w:r>
        <w:t xml:space="preserve">The procurement procedure will involve the use of blanket purchase agreements.  Required services </w:t>
      </w:r>
      <w:r w:rsidR="009833C6">
        <w:t>are listed in section B of the solicitation</w:t>
      </w:r>
      <w:r>
        <w:t>.</w:t>
      </w:r>
      <w:r w:rsidR="00282FE8">
        <w:t xml:space="preserve"> </w:t>
      </w:r>
      <w:r w:rsidR="00282FE8" w:rsidRPr="00B126FF">
        <w:rPr>
          <w:u w:val="single"/>
        </w:rPr>
        <w:t>Only those services that have an X by them and have an estimated monthly quantity are being requested</w:t>
      </w:r>
      <w:r w:rsidR="00282FE8">
        <w:t xml:space="preserve">. </w:t>
      </w:r>
      <w:r>
        <w:t xml:space="preserve"> Interested vendors must respond on time and clearly show that: 1) they can provide the required services; 2) such services will be provided by qualified staff as defined for each service in the RFP, or as noted in the Locally Defined Services, </w:t>
      </w:r>
      <w:proofErr w:type="gramStart"/>
      <w:r>
        <w:t>and  3</w:t>
      </w:r>
      <w:proofErr w:type="gramEnd"/>
      <w:r>
        <w:t xml:space="preserve">) prices of such </w:t>
      </w:r>
      <w:r w:rsidR="00282FE8">
        <w:t>services</w:t>
      </w:r>
      <w:r>
        <w:t xml:space="preserve"> shall be as low or lower than those charged the vendor</w:t>
      </w:r>
      <w:r>
        <w:sym w:font="WP TypographicSymbols" w:char="003D"/>
      </w:r>
      <w:r>
        <w:t xml:space="preserve">s most favored customer for comparable quantities under similar terms and conditions. </w:t>
      </w:r>
    </w:p>
    <w:p w:rsidR="0097094B" w:rsidRDefault="0097094B" w:rsidP="0097094B">
      <w:pPr>
        <w:ind w:left="720" w:right="720"/>
      </w:pPr>
    </w:p>
    <w:p w:rsidR="0097094B" w:rsidRDefault="0097094B" w:rsidP="0097094B">
      <w:pPr>
        <w:ind w:left="720" w:right="720"/>
      </w:pPr>
      <w:r>
        <w:t>The Request for Proposals (RFP) for this solicitation will be posted to our agency</w:t>
      </w:r>
      <w:r>
        <w:sym w:font="WP TypographicSymbols" w:char="003D"/>
      </w:r>
      <w:r>
        <w:t xml:space="preserve">s public website at </w:t>
      </w:r>
      <w:hyperlink r:id="rId7" w:history="1">
        <w:r w:rsidRPr="00F96EEA">
          <w:rPr>
            <w:rStyle w:val="Hyperlink"/>
          </w:rPr>
          <w:t>www.cop.uscourts.gov</w:t>
        </w:r>
      </w:hyperlink>
      <w:r>
        <w:t xml:space="preserve">  under the Vendor Information Tab on</w:t>
      </w:r>
      <w:r w:rsidR="00B24DDB">
        <w:t xml:space="preserve"> December 14, 2015</w:t>
      </w:r>
      <w:r>
        <w:t xml:space="preserve">.   If your agency does not have Internet access, please contact Budget and Procurement Officer Theresa Hunt at the number listed </w:t>
      </w:r>
      <w:r w:rsidR="009833C6">
        <w:t>below</w:t>
      </w:r>
      <w:r>
        <w:t xml:space="preserve"> and you will be mailed a hard copy of the RFP.   </w:t>
      </w:r>
    </w:p>
    <w:p w:rsidR="0097094B" w:rsidRDefault="0097094B" w:rsidP="0097094B">
      <w:pPr>
        <w:ind w:left="720" w:right="720"/>
      </w:pPr>
    </w:p>
    <w:p w:rsidR="0097094B" w:rsidRDefault="0097094B" w:rsidP="0097094B">
      <w:pPr>
        <w:ind w:left="720" w:right="720"/>
      </w:pPr>
      <w:r>
        <w:t xml:space="preserve">The RFP contains the full text of all applicable Government regulations, and all </w:t>
      </w:r>
      <w:proofErr w:type="spellStart"/>
      <w:r>
        <w:t>offerors</w:t>
      </w:r>
      <w:proofErr w:type="spellEnd"/>
      <w:r>
        <w:t xml:space="preserve"> are subject to the provisions contained in the RFP.  In responding to the RFP, you should answer fully each item and supply all information requested.</w:t>
      </w:r>
      <w:r>
        <w:rPr>
          <w:b/>
          <w:bCs/>
        </w:rPr>
        <w:t xml:space="preserve"> Section </w:t>
      </w:r>
      <w:r>
        <w:rPr>
          <w:b/>
          <w:bCs/>
        </w:rPr>
        <w:sym w:font="WP TypographicSymbols" w:char="0041"/>
      </w:r>
      <w:r>
        <w:rPr>
          <w:b/>
          <w:bCs/>
        </w:rPr>
        <w:t>L</w:t>
      </w:r>
      <w:r>
        <w:rPr>
          <w:b/>
          <w:bCs/>
        </w:rPr>
        <w:sym w:font="WP TypographicSymbols" w:char="0040"/>
      </w:r>
      <w:r>
        <w:rPr>
          <w:b/>
          <w:bCs/>
        </w:rPr>
        <w:t xml:space="preserve"> provides specific directions for potential vendors in completing their proposals.</w:t>
      </w:r>
      <w:r w:rsidR="006B10D5">
        <w:rPr>
          <w:b/>
          <w:bCs/>
        </w:rPr>
        <w:t xml:space="preserve">  Attachments for Section L can be found at the back of the RFP.</w:t>
      </w:r>
      <w:r>
        <w:rPr>
          <w:b/>
          <w:bCs/>
        </w:rPr>
        <w:t xml:space="preserve">  </w:t>
      </w:r>
      <w:r>
        <w:t xml:space="preserve">All proposals will be evaluated by the criterion identified in Section </w:t>
      </w:r>
      <w:r>
        <w:sym w:font="WP TypographicSymbols" w:char="0041"/>
      </w:r>
      <w:r>
        <w:t>M.</w:t>
      </w:r>
      <w:r>
        <w:sym w:font="WP TypographicSymbols" w:char="0040"/>
      </w:r>
    </w:p>
    <w:p w:rsidR="004D58E0" w:rsidRDefault="004D58E0" w:rsidP="0097094B">
      <w:pPr>
        <w:rPr>
          <w:b/>
          <w:bCs/>
        </w:rPr>
      </w:pPr>
    </w:p>
    <w:p w:rsidR="00E71B83" w:rsidRDefault="00E71B83" w:rsidP="0097094B">
      <w:pPr>
        <w:rPr>
          <w:b/>
          <w:bCs/>
        </w:rPr>
      </w:pPr>
    </w:p>
    <w:p w:rsidR="00E71B83" w:rsidRDefault="00E71B83" w:rsidP="0097094B">
      <w:pPr>
        <w:rPr>
          <w:b/>
          <w:bCs/>
        </w:rPr>
      </w:pPr>
    </w:p>
    <w:p w:rsidR="00E71B83" w:rsidRDefault="00E71B83" w:rsidP="0097094B">
      <w:pPr>
        <w:rPr>
          <w:b/>
          <w:bCs/>
        </w:rPr>
      </w:pPr>
    </w:p>
    <w:p w:rsidR="00E71B83" w:rsidRDefault="00E71B83" w:rsidP="0097094B">
      <w:pPr>
        <w:rPr>
          <w:b/>
          <w:bCs/>
        </w:rPr>
      </w:pPr>
    </w:p>
    <w:p w:rsidR="0097094B" w:rsidRDefault="0097094B" w:rsidP="0097094B">
      <w:pPr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REQUEST FOR PROPOSALS</w:t>
      </w:r>
    </w:p>
    <w:p w:rsidR="0097094B" w:rsidRDefault="0097094B" w:rsidP="0097094B">
      <w:pPr>
        <w:rPr>
          <w:b/>
          <w:bCs/>
        </w:rPr>
      </w:pPr>
      <w:r>
        <w:rPr>
          <w:b/>
          <w:bCs/>
        </w:rPr>
        <w:t>Page 2</w:t>
      </w:r>
    </w:p>
    <w:p w:rsidR="0097094B" w:rsidRDefault="0097094B" w:rsidP="0097094B"/>
    <w:p w:rsidR="0097094B" w:rsidRDefault="0097094B" w:rsidP="0097094B">
      <w:pPr>
        <w:rPr>
          <w:b/>
          <w:bCs/>
        </w:rPr>
      </w:pPr>
    </w:p>
    <w:p w:rsidR="0097094B" w:rsidRDefault="0097094B" w:rsidP="0097094B">
      <w:pPr>
        <w:rPr>
          <w:b/>
          <w:bCs/>
        </w:rPr>
      </w:pPr>
    </w:p>
    <w:p w:rsidR="0097094B" w:rsidRDefault="0097094B" w:rsidP="00241577">
      <w:pPr>
        <w:ind w:left="720"/>
      </w:pPr>
      <w:r>
        <w:t>Proposals will be awarded on the basis of initial offers submitted, and each initial offer should contain your organization</w:t>
      </w:r>
      <w:r>
        <w:sym w:font="WP TypographicSymbols" w:char="003D"/>
      </w:r>
      <w:r>
        <w:t>s best terms from a cost and technical standpoint.  Please read the RFP carefully.  Do not rely on knowledge of previous RFPs or knowledge of previous federal procurement procedures.</w:t>
      </w:r>
    </w:p>
    <w:p w:rsidR="0097094B" w:rsidRDefault="0097094B" w:rsidP="00241577">
      <w:pPr>
        <w:ind w:left="720"/>
      </w:pPr>
    </w:p>
    <w:p w:rsidR="0097094B" w:rsidRDefault="0097094B" w:rsidP="00241577">
      <w:pPr>
        <w:ind w:left="720"/>
      </w:pPr>
      <w:r>
        <w:t xml:space="preserve">The estimated monthly quantity listed in Section </w:t>
      </w:r>
      <w:r>
        <w:sym w:font="WP TypographicSymbols" w:char="0041"/>
      </w:r>
      <w:r>
        <w:t>B</w:t>
      </w:r>
      <w:r>
        <w:sym w:font="WP TypographicSymbols" w:char="0040"/>
      </w:r>
      <w:r>
        <w:t xml:space="preserve"> of the RFP is an estimate of the services to be provided each month during the term of this agreement.  It is only an estimate. A vendor must be capable of providing all services identified in Section </w:t>
      </w:r>
      <w:r>
        <w:sym w:font="WP TypographicSymbols" w:char="0041"/>
      </w:r>
      <w:r>
        <w:t>B,</w:t>
      </w:r>
      <w:r>
        <w:sym w:font="WP TypographicSymbols" w:char="0040"/>
      </w:r>
      <w:r>
        <w:t xml:space="preserve"> and within the geographic area identified in Section </w:t>
      </w:r>
      <w:r>
        <w:sym w:font="WP TypographicSymbols" w:char="0041"/>
      </w:r>
      <w:r>
        <w:t>B.</w:t>
      </w:r>
      <w:r>
        <w:sym w:font="WP TypographicSymbols" w:char="0040"/>
      </w:r>
    </w:p>
    <w:p w:rsidR="0097094B" w:rsidRDefault="0097094B" w:rsidP="00241577">
      <w:pPr>
        <w:ind w:left="720"/>
      </w:pPr>
    </w:p>
    <w:p w:rsidR="0097094B" w:rsidRDefault="0097094B" w:rsidP="00241577">
      <w:pPr>
        <w:ind w:left="720"/>
      </w:pPr>
      <w:r>
        <w:t xml:space="preserve">Although the Government may choose to enter into a Blanket Purchase Agreement with multiple vendors, the Government reserves the right to award to a single vendor. The term for this Blanket Purchase Agreement is </w:t>
      </w:r>
      <w:r w:rsidR="00B24DDB">
        <w:t>through September 2016</w:t>
      </w:r>
      <w:r>
        <w:t>, with a provision that shall allow the Government to unilaterally extend the agreement for an additional two (2), twelve (12) month intervals, at the Government</w:t>
      </w:r>
      <w:r>
        <w:sym w:font="WP TypographicSymbols" w:char="003D"/>
      </w:r>
      <w:r>
        <w:t>s discretion.</w:t>
      </w:r>
    </w:p>
    <w:p w:rsidR="0097094B" w:rsidRDefault="0097094B" w:rsidP="00241577">
      <w:pPr>
        <w:ind w:left="720"/>
      </w:pPr>
    </w:p>
    <w:p w:rsidR="0097094B" w:rsidRDefault="0097094B" w:rsidP="00241577">
      <w:pPr>
        <w:ind w:left="720"/>
      </w:pPr>
      <w:r>
        <w:t xml:space="preserve">For all proposals, an original and </w:t>
      </w:r>
      <w:r w:rsidR="006B10D5">
        <w:t xml:space="preserve">two (2) copies </w:t>
      </w:r>
      <w:r>
        <w:t>must be recei</w:t>
      </w:r>
      <w:r w:rsidR="00B126FF">
        <w:t xml:space="preserve">ved no later than, </w:t>
      </w:r>
      <w:r>
        <w:t xml:space="preserve">1:00 </w:t>
      </w:r>
      <w:proofErr w:type="spellStart"/>
      <w:r>
        <w:t>p.m</w:t>
      </w:r>
      <w:proofErr w:type="spellEnd"/>
      <w:r w:rsidR="00B24DDB">
        <w:t xml:space="preserve"> on January 20</w:t>
      </w:r>
      <w:r w:rsidR="006B10D5">
        <w:t>, 2016</w:t>
      </w:r>
      <w:r>
        <w:t xml:space="preserve">. Proposals should be delivered to U.S. Probation Office, Attn: Theresa Hunt, Budget and Procurement Officer, 1929 Stout Street, Suite C-120, Denver, Colorado, 80294.  You may not email the RFP.  All copies must be originally signed.  A copy of the Blanket Purchase Agreement, Clauses and Terms of Agreement should be retained by the vendor for your records.  Please do not submit proposals in binders or notebooks. </w:t>
      </w:r>
    </w:p>
    <w:p w:rsidR="0097094B" w:rsidRDefault="0097094B" w:rsidP="00241577">
      <w:pPr>
        <w:ind w:left="720"/>
      </w:pPr>
    </w:p>
    <w:p w:rsidR="0097094B" w:rsidRDefault="00D80BC6" w:rsidP="00241577">
      <w:pPr>
        <w:ind w:left="720"/>
      </w:pPr>
      <w:r>
        <w:t>The deadline to ask questions about this proposal is</w:t>
      </w:r>
      <w:r w:rsidR="00B24DDB">
        <w:t xml:space="preserve"> </w:t>
      </w:r>
      <w:r w:rsidR="0089571E">
        <w:t xml:space="preserve">1:00pm on </w:t>
      </w:r>
      <w:r w:rsidR="00B24DDB">
        <w:t>January 14</w:t>
      </w:r>
      <w:r w:rsidR="006B10D5">
        <w:t>, 1016</w:t>
      </w:r>
      <w:r>
        <w:t xml:space="preserve">.  </w:t>
      </w:r>
      <w:r w:rsidR="0097094B">
        <w:t>All questions must be</w:t>
      </w:r>
      <w:r>
        <w:t xml:space="preserve"> </w:t>
      </w:r>
      <w:r w:rsidR="0097094B">
        <w:t xml:space="preserve">directed </w:t>
      </w:r>
      <w:r w:rsidR="0097094B" w:rsidRPr="00B24DDB">
        <w:rPr>
          <w:u w:val="single"/>
        </w:rPr>
        <w:t xml:space="preserve">in </w:t>
      </w:r>
      <w:r w:rsidR="0089571E" w:rsidRPr="00B24DDB">
        <w:rPr>
          <w:u w:val="single"/>
        </w:rPr>
        <w:t>writing</w:t>
      </w:r>
      <w:r w:rsidR="0089571E">
        <w:t xml:space="preserve"> to</w:t>
      </w:r>
      <w:r w:rsidR="0097094B">
        <w:t xml:space="preserve"> Theresa Hunt by email at uspo_procurement@cod.uscourts.gov.  Answers to all questions submitted will be addressed to all prospective bidders and posted</w:t>
      </w:r>
      <w:r w:rsidR="0089571E">
        <w:t xml:space="preserve"> promptly</w:t>
      </w:r>
      <w:r w:rsidR="00B24DDB">
        <w:t xml:space="preserve"> </w:t>
      </w:r>
      <w:r w:rsidR="003A69F3">
        <w:t>to our agency’s</w:t>
      </w:r>
      <w:r w:rsidR="0097094B">
        <w:t xml:space="preserve"> website. </w:t>
      </w:r>
      <w:r w:rsidR="00B24DDB">
        <w:t>No questions will be answered after the deadline</w:t>
      </w:r>
      <w:r w:rsidR="0089571E">
        <w:t>.</w:t>
      </w:r>
      <w:r w:rsidR="00B24DDB">
        <w:t xml:space="preserve"> </w:t>
      </w:r>
      <w:r w:rsidR="0097094B">
        <w:t xml:space="preserve"> Any vendors without Internet access will be faxed a copy of all questions and answers. </w:t>
      </w:r>
      <w:r>
        <w:t xml:space="preserve"> Please see our website for a list of common errors.</w:t>
      </w:r>
    </w:p>
    <w:p w:rsidR="0097094B" w:rsidRDefault="0097094B" w:rsidP="00241577">
      <w:pPr>
        <w:ind w:left="720"/>
      </w:pPr>
    </w:p>
    <w:p w:rsidR="0097094B" w:rsidRDefault="0097094B" w:rsidP="00241577">
      <w:pPr>
        <w:ind w:left="720"/>
      </w:pPr>
      <w:r>
        <w:t>Sincerely,</w:t>
      </w:r>
    </w:p>
    <w:p w:rsidR="0097094B" w:rsidRDefault="00E71B83" w:rsidP="00241577">
      <w:pPr>
        <w:ind w:left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pt;margin-top:453.85pt;width:181.85pt;height:24.95pt;z-index:251659264;mso-wrap-distance-left:4.5pt;mso-wrap-distance-top:4.5pt;mso-wrap-distance-right:4.5pt;mso-wrap-distance-bottom:4.5pt;mso-position-horizontal-relative:margin;mso-position-vertical-relative:margin" o:allowincell="f">
            <v:imagedata r:id="rId8" o:title=""/>
            <w10:wrap type="square" side="largest" anchorx="margin" anchory="margin"/>
          </v:shape>
          <o:OLEObject Type="Embed" ProgID="PBrush" ShapeID="_x0000_s1027" DrawAspect="Content" ObjectID="_1510726932" r:id="rId9">
            <o:FieldCodes>\s \* MERGEFORMAT</o:FieldCodes>
          </o:OLEObject>
        </w:pict>
      </w:r>
    </w:p>
    <w:p w:rsidR="0097094B" w:rsidRDefault="0097094B" w:rsidP="00241577">
      <w:pPr>
        <w:ind w:left="720"/>
      </w:pPr>
      <w:r>
        <w:fldChar w:fldCharType="begin"/>
      </w:r>
      <w:r>
        <w:instrText>ADVANCE \x228</w:instrText>
      </w:r>
      <w:r>
        <w:fldChar w:fldCharType="end"/>
      </w:r>
    </w:p>
    <w:p w:rsidR="0097094B" w:rsidRDefault="0097094B" w:rsidP="00241577">
      <w:pPr>
        <w:ind w:left="720"/>
      </w:pPr>
    </w:p>
    <w:p w:rsidR="0097094B" w:rsidRDefault="0097094B" w:rsidP="00241577">
      <w:pPr>
        <w:ind w:left="720"/>
      </w:pPr>
    </w:p>
    <w:p w:rsidR="0097094B" w:rsidRDefault="0097094B" w:rsidP="00241577">
      <w:pPr>
        <w:ind w:left="720"/>
      </w:pPr>
    </w:p>
    <w:p w:rsidR="0097094B" w:rsidRDefault="0097094B" w:rsidP="00241577">
      <w:pPr>
        <w:ind w:left="720"/>
      </w:pPr>
      <w:r>
        <w:t>Theresa M. Hunt</w:t>
      </w:r>
    </w:p>
    <w:p w:rsidR="0097094B" w:rsidRDefault="0097094B" w:rsidP="00241577">
      <w:pPr>
        <w:ind w:left="720"/>
      </w:pPr>
      <w:r>
        <w:t>Budget and Procurement Officer</w:t>
      </w:r>
    </w:p>
    <w:p w:rsidR="0097094B" w:rsidRDefault="0097094B" w:rsidP="00241577">
      <w:pPr>
        <w:ind w:left="720"/>
      </w:pPr>
      <w:r>
        <w:t>(303) 335-2441</w:t>
      </w:r>
    </w:p>
    <w:p w:rsidR="0097094B" w:rsidRDefault="0097094B" w:rsidP="00241577">
      <w:pPr>
        <w:ind w:left="720"/>
      </w:pPr>
    </w:p>
    <w:p w:rsidR="0097094B" w:rsidRPr="00A71D62" w:rsidRDefault="0097094B" w:rsidP="00F1184C">
      <w:pPr>
        <w:ind w:left="720" w:right="720"/>
        <w:rPr>
          <w:rFonts w:ascii="Times New Roman" w:hAnsi="Times New Roman"/>
          <w:sz w:val="24"/>
          <w:szCs w:val="24"/>
        </w:rPr>
      </w:pPr>
    </w:p>
    <w:sectPr w:rsidR="0097094B" w:rsidRPr="00A71D62" w:rsidSect="00F118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6473"/>
    <w:multiLevelType w:val="hybridMultilevel"/>
    <w:tmpl w:val="016CF7B4"/>
    <w:lvl w:ilvl="0" w:tplc="6A362CFC">
      <w:start w:val="1"/>
      <w:numFmt w:val="decimal"/>
      <w:pStyle w:val="NumberedParagraph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4B"/>
    <w:rsid w:val="00042BA8"/>
    <w:rsid w:val="00043EA3"/>
    <w:rsid w:val="000B4B6D"/>
    <w:rsid w:val="000F7D28"/>
    <w:rsid w:val="00161D24"/>
    <w:rsid w:val="00190082"/>
    <w:rsid w:val="002003E1"/>
    <w:rsid w:val="00220F0C"/>
    <w:rsid w:val="002360ED"/>
    <w:rsid w:val="00241577"/>
    <w:rsid w:val="00264203"/>
    <w:rsid w:val="0027097A"/>
    <w:rsid w:val="00282FE8"/>
    <w:rsid w:val="002E08DB"/>
    <w:rsid w:val="002E10B8"/>
    <w:rsid w:val="002E4D23"/>
    <w:rsid w:val="00300CEF"/>
    <w:rsid w:val="00334178"/>
    <w:rsid w:val="003343A2"/>
    <w:rsid w:val="00374617"/>
    <w:rsid w:val="003A69F3"/>
    <w:rsid w:val="00420746"/>
    <w:rsid w:val="00422B88"/>
    <w:rsid w:val="00427C65"/>
    <w:rsid w:val="00447CC3"/>
    <w:rsid w:val="004718FE"/>
    <w:rsid w:val="00494AEB"/>
    <w:rsid w:val="004D58E0"/>
    <w:rsid w:val="005155AC"/>
    <w:rsid w:val="00543961"/>
    <w:rsid w:val="00555C99"/>
    <w:rsid w:val="00591465"/>
    <w:rsid w:val="005917CE"/>
    <w:rsid w:val="005B2209"/>
    <w:rsid w:val="00612C31"/>
    <w:rsid w:val="00666F0A"/>
    <w:rsid w:val="00673CE0"/>
    <w:rsid w:val="006A16ED"/>
    <w:rsid w:val="006B10D5"/>
    <w:rsid w:val="006B25DB"/>
    <w:rsid w:val="006E352E"/>
    <w:rsid w:val="006E46C8"/>
    <w:rsid w:val="006F56A6"/>
    <w:rsid w:val="00715F66"/>
    <w:rsid w:val="00720C5D"/>
    <w:rsid w:val="007314C0"/>
    <w:rsid w:val="007540F8"/>
    <w:rsid w:val="00783C41"/>
    <w:rsid w:val="007A25AD"/>
    <w:rsid w:val="007C7C6E"/>
    <w:rsid w:val="007E4117"/>
    <w:rsid w:val="00805EAE"/>
    <w:rsid w:val="00866D1D"/>
    <w:rsid w:val="00893726"/>
    <w:rsid w:val="0089571E"/>
    <w:rsid w:val="008A32A5"/>
    <w:rsid w:val="008E4689"/>
    <w:rsid w:val="00907280"/>
    <w:rsid w:val="00950C88"/>
    <w:rsid w:val="009556B3"/>
    <w:rsid w:val="009673A7"/>
    <w:rsid w:val="0097094B"/>
    <w:rsid w:val="0098046C"/>
    <w:rsid w:val="009833C6"/>
    <w:rsid w:val="009919B5"/>
    <w:rsid w:val="009B2B75"/>
    <w:rsid w:val="009F2432"/>
    <w:rsid w:val="00A23D71"/>
    <w:rsid w:val="00A31B48"/>
    <w:rsid w:val="00A439E1"/>
    <w:rsid w:val="00A71D62"/>
    <w:rsid w:val="00A75E55"/>
    <w:rsid w:val="00AB1E85"/>
    <w:rsid w:val="00B0575E"/>
    <w:rsid w:val="00B126FF"/>
    <w:rsid w:val="00B24DDB"/>
    <w:rsid w:val="00B43549"/>
    <w:rsid w:val="00B63EF7"/>
    <w:rsid w:val="00B645EF"/>
    <w:rsid w:val="00B863BD"/>
    <w:rsid w:val="00BA39ED"/>
    <w:rsid w:val="00BD35AA"/>
    <w:rsid w:val="00BE1E8C"/>
    <w:rsid w:val="00BF53FD"/>
    <w:rsid w:val="00C54508"/>
    <w:rsid w:val="00CA03E8"/>
    <w:rsid w:val="00CD7445"/>
    <w:rsid w:val="00D51FDE"/>
    <w:rsid w:val="00D620AD"/>
    <w:rsid w:val="00D80BC6"/>
    <w:rsid w:val="00DD7AD8"/>
    <w:rsid w:val="00DF4D15"/>
    <w:rsid w:val="00E00541"/>
    <w:rsid w:val="00E2363A"/>
    <w:rsid w:val="00E365BB"/>
    <w:rsid w:val="00E71B83"/>
    <w:rsid w:val="00E72CD3"/>
    <w:rsid w:val="00EA7261"/>
    <w:rsid w:val="00EB7073"/>
    <w:rsid w:val="00EC52B7"/>
    <w:rsid w:val="00ED1347"/>
    <w:rsid w:val="00F1184C"/>
    <w:rsid w:val="00F35D1A"/>
    <w:rsid w:val="00F5217E"/>
    <w:rsid w:val="00F56BD0"/>
    <w:rsid w:val="00F67E83"/>
    <w:rsid w:val="00F84316"/>
    <w:rsid w:val="00FA6FFE"/>
    <w:rsid w:val="00FA7C9F"/>
    <w:rsid w:val="00FC3FCE"/>
    <w:rsid w:val="00F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65"/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12C31"/>
    <w:pPr>
      <w:ind w:left="720"/>
      <w:contextualSpacing/>
    </w:pPr>
  </w:style>
  <w:style w:type="paragraph" w:customStyle="1" w:styleId="NumberedParagraph">
    <w:name w:val="NumberedParagraph"/>
    <w:basedOn w:val="ListParagraph"/>
    <w:link w:val="NumberedParagraphChar"/>
    <w:qFormat/>
    <w:rsid w:val="00612C31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12C31"/>
  </w:style>
  <w:style w:type="character" w:customStyle="1" w:styleId="NumberedParagraphChar">
    <w:name w:val="NumberedParagraph Char"/>
    <w:basedOn w:val="ListParagraphChar"/>
    <w:link w:val="NumberedParagraph"/>
    <w:rsid w:val="00612C31"/>
  </w:style>
  <w:style w:type="paragraph" w:customStyle="1" w:styleId="PCaps">
    <w:name w:val="P_Caps"/>
    <w:basedOn w:val="Normal"/>
    <w:link w:val="PCapsChar"/>
    <w:qFormat/>
    <w:rsid w:val="006E352E"/>
    <w:rPr>
      <w:b/>
      <w:caps/>
    </w:rPr>
  </w:style>
  <w:style w:type="character" w:customStyle="1" w:styleId="PCapsChar">
    <w:name w:val="P_Caps Char"/>
    <w:basedOn w:val="DefaultParagraphFont"/>
    <w:link w:val="PCaps"/>
    <w:rsid w:val="006E352E"/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8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1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184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709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65"/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12C31"/>
    <w:pPr>
      <w:ind w:left="720"/>
      <w:contextualSpacing/>
    </w:pPr>
  </w:style>
  <w:style w:type="paragraph" w:customStyle="1" w:styleId="NumberedParagraph">
    <w:name w:val="NumberedParagraph"/>
    <w:basedOn w:val="ListParagraph"/>
    <w:link w:val="NumberedParagraphChar"/>
    <w:qFormat/>
    <w:rsid w:val="00612C31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12C31"/>
  </w:style>
  <w:style w:type="character" w:customStyle="1" w:styleId="NumberedParagraphChar">
    <w:name w:val="NumberedParagraph Char"/>
    <w:basedOn w:val="ListParagraphChar"/>
    <w:link w:val="NumberedParagraph"/>
    <w:rsid w:val="00612C31"/>
  </w:style>
  <w:style w:type="paragraph" w:customStyle="1" w:styleId="PCaps">
    <w:name w:val="P_Caps"/>
    <w:basedOn w:val="Normal"/>
    <w:link w:val="PCapsChar"/>
    <w:qFormat/>
    <w:rsid w:val="006E352E"/>
    <w:rPr>
      <w:b/>
      <w:caps/>
    </w:rPr>
  </w:style>
  <w:style w:type="character" w:customStyle="1" w:styleId="PCapsChar">
    <w:name w:val="P_Caps Char"/>
    <w:basedOn w:val="DefaultParagraphFont"/>
    <w:link w:val="PCaps"/>
    <w:rsid w:val="006E352E"/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8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1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184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70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cop.uscourt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\Forms\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34125D06D043A6B6F4B7BF42FD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51002-F748-4B0E-AC1A-F9B49DCD82FF}"/>
      </w:docPartPr>
      <w:docPartBody>
        <w:p w:rsidR="003544C9" w:rsidRDefault="003544C9">
          <w:pPr>
            <w:pStyle w:val="4534125D06D043A6B6F4B7BF42FD04D7"/>
          </w:pPr>
          <w:r>
            <w:rPr>
              <w:rStyle w:val="PlaceholderText"/>
            </w:rPr>
            <w:t>Select 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C9"/>
    <w:rsid w:val="0035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34125D06D043A6B6F4B7BF42FD04D7">
    <w:name w:val="4534125D06D043A6B6F4B7BF42FD04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34125D06D043A6B6F4B7BF42FD04D7">
    <w:name w:val="4534125D06D043A6B6F4B7BF42FD0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97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Theresa Hunt</cp:lastModifiedBy>
  <cp:revision>7</cp:revision>
  <cp:lastPrinted>2015-12-04T16:36:00Z</cp:lastPrinted>
  <dcterms:created xsi:type="dcterms:W3CDTF">2015-12-02T20:33:00Z</dcterms:created>
  <dcterms:modified xsi:type="dcterms:W3CDTF">2015-12-04T16:36:00Z</dcterms:modified>
</cp:coreProperties>
</file>